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DEF9" w14:textId="77777777" w:rsidR="001074D2" w:rsidRDefault="001074D2" w:rsidP="00ED5236">
      <w:pPr>
        <w:tabs>
          <w:tab w:val="left" w:pos="4320"/>
        </w:tabs>
        <w:jc w:val="center"/>
        <w:outlineLvl w:val="2"/>
        <w:rPr>
          <w:b/>
          <w:iCs/>
          <w:sz w:val="22"/>
          <w:szCs w:val="22"/>
        </w:rPr>
      </w:pPr>
      <w:r w:rsidRPr="001074D2">
        <w:rPr>
          <w:b/>
          <w:iCs/>
          <w:sz w:val="22"/>
          <w:szCs w:val="22"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041CE461" w14:textId="77777777" w:rsidR="001074D2" w:rsidRDefault="001074D2" w:rsidP="00ED5236">
      <w:pPr>
        <w:tabs>
          <w:tab w:val="left" w:pos="4320"/>
        </w:tabs>
        <w:jc w:val="center"/>
        <w:outlineLvl w:val="2"/>
        <w:rPr>
          <w:b/>
          <w:iCs/>
          <w:sz w:val="22"/>
          <w:szCs w:val="22"/>
        </w:rPr>
      </w:pPr>
    </w:p>
    <w:p w14:paraId="7FAC612D" w14:textId="2A89D0D2" w:rsidR="00ED5236" w:rsidRPr="00ED5236" w:rsidRDefault="00ED5236" w:rsidP="00ED5236">
      <w:pPr>
        <w:tabs>
          <w:tab w:val="left" w:pos="4320"/>
        </w:tabs>
        <w:jc w:val="center"/>
        <w:outlineLvl w:val="2"/>
        <w:rPr>
          <w:b/>
          <w:bCs/>
          <w:caps/>
          <w:sz w:val="22"/>
          <w:szCs w:val="22"/>
        </w:rPr>
      </w:pPr>
      <w:r w:rsidRPr="00ED5236">
        <w:rPr>
          <w:b/>
          <w:bCs/>
          <w:sz w:val="22"/>
          <w:szCs w:val="22"/>
          <w:lang w:eastAsia="en-US"/>
        </w:rPr>
        <w:t xml:space="preserve">АННОТАЦИЯ РАБОЧЕЙ ПРОГРАММЫ </w:t>
      </w:r>
      <w:r w:rsidRPr="00ED5236">
        <w:rPr>
          <w:b/>
          <w:bCs/>
          <w:caps/>
          <w:sz w:val="22"/>
          <w:szCs w:val="22"/>
        </w:rPr>
        <w:t>учебной ДИСЦИПЛИНЫ (модуля)</w:t>
      </w:r>
    </w:p>
    <w:p w14:paraId="1318EC1E" w14:textId="77777777" w:rsidR="00ED5236" w:rsidRPr="00ED5236" w:rsidRDefault="00ED5236" w:rsidP="00ED5236">
      <w:pPr>
        <w:jc w:val="center"/>
        <w:rPr>
          <w:b/>
          <w:sz w:val="22"/>
          <w:szCs w:val="22"/>
        </w:rPr>
      </w:pPr>
      <w:r w:rsidRPr="00ED5236">
        <w:rPr>
          <w:b/>
          <w:sz w:val="22"/>
          <w:szCs w:val="22"/>
        </w:rPr>
        <w:t>ОБЩЕСТВЕННОЕ ЗДОРОВЬЕ И ЗДРАВООХРАНЕНИЕ</w:t>
      </w:r>
    </w:p>
    <w:p w14:paraId="3E26FC9C" w14:textId="41177C17" w:rsidR="00ED5236" w:rsidRPr="00ED5236" w:rsidRDefault="00ED5236" w:rsidP="00ED5236">
      <w:pPr>
        <w:tabs>
          <w:tab w:val="left" w:pos="4320"/>
        </w:tabs>
        <w:jc w:val="center"/>
        <w:outlineLvl w:val="2"/>
        <w:rPr>
          <w:b/>
          <w:bCs/>
          <w:sz w:val="22"/>
          <w:szCs w:val="22"/>
        </w:rPr>
      </w:pPr>
      <w:r w:rsidRPr="00ED5236">
        <w:rPr>
          <w:b/>
          <w:bCs/>
          <w:sz w:val="22"/>
          <w:szCs w:val="22"/>
        </w:rPr>
        <w:t>Блок 1. Базовая часть (Б1.Б.</w:t>
      </w:r>
      <w:r w:rsidR="00253DAD">
        <w:rPr>
          <w:b/>
          <w:bCs/>
          <w:sz w:val="22"/>
          <w:szCs w:val="22"/>
        </w:rPr>
        <w:t>2</w:t>
      </w:r>
      <w:r w:rsidRPr="00ED5236">
        <w:rPr>
          <w:b/>
          <w:bCs/>
          <w:sz w:val="22"/>
          <w:szCs w:val="22"/>
        </w:rPr>
        <w:t>)</w:t>
      </w:r>
    </w:p>
    <w:p w14:paraId="78B5D1F9" w14:textId="77777777" w:rsidR="00ED5236" w:rsidRPr="00AD165E" w:rsidRDefault="00ED5236" w:rsidP="00ED5236">
      <w:pPr>
        <w:tabs>
          <w:tab w:val="left" w:pos="43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D5236" w:rsidRPr="00ED5236" w14:paraId="6F684320" w14:textId="77777777" w:rsidTr="00217A62">
        <w:tc>
          <w:tcPr>
            <w:tcW w:w="4653" w:type="dxa"/>
          </w:tcPr>
          <w:p w14:paraId="72452D79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62EE6A13" w14:textId="77777777" w:rsidR="00ED5236" w:rsidRPr="00ED5236" w:rsidRDefault="00ED5236" w:rsidP="00ED5236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ED5236">
              <w:rPr>
                <w:bCs/>
                <w:sz w:val="22"/>
                <w:szCs w:val="22"/>
              </w:rPr>
              <w:t xml:space="preserve">по </w:t>
            </w:r>
            <w:r w:rsidRPr="00ED5236">
              <w:rPr>
                <w:sz w:val="22"/>
                <w:szCs w:val="22"/>
              </w:rPr>
              <w:t>специальности 31.08.32 Дерматовенерология</w:t>
            </w:r>
          </w:p>
        </w:tc>
      </w:tr>
      <w:tr w:rsidR="00ED5236" w:rsidRPr="00ED5236" w14:paraId="464699FC" w14:textId="77777777" w:rsidTr="00217A62">
        <w:tc>
          <w:tcPr>
            <w:tcW w:w="4653" w:type="dxa"/>
          </w:tcPr>
          <w:p w14:paraId="0DE415DE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0227A737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 xml:space="preserve">31.00.00 Клиническая медицина </w:t>
            </w:r>
          </w:p>
        </w:tc>
      </w:tr>
      <w:tr w:rsidR="00ED5236" w:rsidRPr="00ED5236" w14:paraId="0DC256A1" w14:textId="77777777" w:rsidTr="00217A62">
        <w:tc>
          <w:tcPr>
            <w:tcW w:w="4653" w:type="dxa"/>
          </w:tcPr>
          <w:p w14:paraId="1D8E2A73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71FF3658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 xml:space="preserve">31.06.01 Клиническая медицина </w:t>
            </w:r>
          </w:p>
          <w:p w14:paraId="66D4D37D" w14:textId="77777777" w:rsidR="00ED5236" w:rsidRPr="00ED5236" w:rsidRDefault="00ED5236" w:rsidP="00217A62">
            <w:pPr>
              <w:rPr>
                <w:lang w:eastAsia="en-US"/>
              </w:rPr>
            </w:pPr>
          </w:p>
        </w:tc>
      </w:tr>
      <w:tr w:rsidR="00ED5236" w:rsidRPr="00ED5236" w14:paraId="0BB8B04D" w14:textId="77777777" w:rsidTr="00217A62">
        <w:tc>
          <w:tcPr>
            <w:tcW w:w="4653" w:type="dxa"/>
          </w:tcPr>
          <w:p w14:paraId="73820765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5E62B4A3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</w:rPr>
              <w:t>Дерматовенерология</w:t>
            </w:r>
          </w:p>
        </w:tc>
      </w:tr>
      <w:tr w:rsidR="00ED5236" w:rsidRPr="00ED5236" w14:paraId="61D37111" w14:textId="77777777" w:rsidTr="00217A62">
        <w:tc>
          <w:tcPr>
            <w:tcW w:w="4653" w:type="dxa"/>
          </w:tcPr>
          <w:p w14:paraId="475040B4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6CCF2536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 xml:space="preserve">очная </w:t>
            </w:r>
          </w:p>
        </w:tc>
      </w:tr>
      <w:tr w:rsidR="00ED5236" w:rsidRPr="00ED5236" w14:paraId="66567B34" w14:textId="77777777" w:rsidTr="00217A62">
        <w:tc>
          <w:tcPr>
            <w:tcW w:w="4653" w:type="dxa"/>
          </w:tcPr>
          <w:p w14:paraId="07A57B1C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7270A428" w14:textId="77777777" w:rsidR="00ED5236" w:rsidRPr="00ED5236" w:rsidRDefault="00ED5236" w:rsidP="00217A62">
            <w:pPr>
              <w:snapToGrid w:val="0"/>
              <w:jc w:val="both"/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Врач-</w:t>
            </w:r>
            <w:r w:rsidRPr="00ED5236">
              <w:rPr>
                <w:sz w:val="22"/>
                <w:szCs w:val="22"/>
              </w:rPr>
              <w:t>дерматовенеролог</w:t>
            </w:r>
          </w:p>
        </w:tc>
      </w:tr>
      <w:tr w:rsidR="00ED5236" w:rsidRPr="00ED5236" w14:paraId="1C21037F" w14:textId="77777777" w:rsidTr="00217A62">
        <w:tc>
          <w:tcPr>
            <w:tcW w:w="4653" w:type="dxa"/>
          </w:tcPr>
          <w:p w14:paraId="1EC170A8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7E0B8CAF" w14:textId="53131303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bCs/>
                <w:sz w:val="22"/>
                <w:szCs w:val="22"/>
              </w:rPr>
              <w:t>(</w:t>
            </w:r>
            <w:r w:rsidRPr="00ED5236">
              <w:rPr>
                <w:sz w:val="22"/>
                <w:szCs w:val="22"/>
              </w:rPr>
              <w:t>Б1.Б.</w:t>
            </w:r>
            <w:r w:rsidR="00253DAD">
              <w:rPr>
                <w:sz w:val="22"/>
                <w:szCs w:val="22"/>
              </w:rPr>
              <w:t>2</w:t>
            </w:r>
            <w:r w:rsidRPr="00ED5236">
              <w:rPr>
                <w:bCs/>
                <w:sz w:val="22"/>
                <w:szCs w:val="22"/>
              </w:rPr>
              <w:t>)</w:t>
            </w:r>
          </w:p>
        </w:tc>
      </w:tr>
      <w:tr w:rsidR="00ED5236" w:rsidRPr="00ED5236" w14:paraId="4C6518E7" w14:textId="77777777" w:rsidTr="00217A62">
        <w:tc>
          <w:tcPr>
            <w:tcW w:w="4653" w:type="dxa"/>
          </w:tcPr>
          <w:p w14:paraId="398FE499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604183AB" w14:textId="03341FA4" w:rsidR="00ED5236" w:rsidRPr="00ED5236" w:rsidRDefault="00BB1DEF" w:rsidP="00217A62">
            <w:pPr>
              <w:snapToGri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</w:t>
            </w:r>
            <w:r w:rsidR="00ED5236" w:rsidRPr="00ED5236">
              <w:rPr>
                <w:sz w:val="22"/>
                <w:szCs w:val="22"/>
                <w:lang w:eastAsia="en-US"/>
              </w:rPr>
              <w:t xml:space="preserve"> курс, </w:t>
            </w:r>
            <w:r>
              <w:rPr>
                <w:sz w:val="22"/>
                <w:szCs w:val="22"/>
                <w:lang w:eastAsia="en-US"/>
              </w:rPr>
              <w:t>второй семестр</w:t>
            </w:r>
          </w:p>
        </w:tc>
      </w:tr>
      <w:tr w:rsidR="00ED5236" w:rsidRPr="00ED5236" w14:paraId="29C1F5E6" w14:textId="77777777" w:rsidTr="00217A62">
        <w:tc>
          <w:tcPr>
            <w:tcW w:w="4653" w:type="dxa"/>
          </w:tcPr>
          <w:p w14:paraId="5D793154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D665470" w14:textId="684A7538" w:rsidR="00ED5236" w:rsidRPr="00ED5236" w:rsidRDefault="00253DAD" w:rsidP="00217A6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D5236" w:rsidRPr="00ED5236">
              <w:rPr>
                <w:sz w:val="22"/>
                <w:szCs w:val="22"/>
                <w:lang w:eastAsia="en-US"/>
              </w:rPr>
              <w:t xml:space="preserve"> зачетная единица</w:t>
            </w:r>
          </w:p>
        </w:tc>
      </w:tr>
      <w:tr w:rsidR="00ED5236" w:rsidRPr="00ED5236" w14:paraId="0DDF20A5" w14:textId="77777777" w:rsidTr="00217A62">
        <w:tc>
          <w:tcPr>
            <w:tcW w:w="4653" w:type="dxa"/>
          </w:tcPr>
          <w:p w14:paraId="11034EA7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46ED04D4" w14:textId="460A9821" w:rsidR="00ED5236" w:rsidRPr="00ED5236" w:rsidRDefault="00253DAD" w:rsidP="00217A62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ED5236" w:rsidRPr="00ED5236" w14:paraId="0F9E5731" w14:textId="77777777" w:rsidTr="00217A62">
        <w:tc>
          <w:tcPr>
            <w:tcW w:w="4653" w:type="dxa"/>
          </w:tcPr>
          <w:p w14:paraId="43F4156F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 xml:space="preserve">   в т.ч.</w:t>
            </w:r>
          </w:p>
        </w:tc>
        <w:tc>
          <w:tcPr>
            <w:tcW w:w="4918" w:type="dxa"/>
          </w:tcPr>
          <w:p w14:paraId="05E725B5" w14:textId="77777777" w:rsidR="00ED5236" w:rsidRPr="00ED5236" w:rsidRDefault="00ED5236" w:rsidP="00217A62">
            <w:pPr>
              <w:rPr>
                <w:lang w:eastAsia="en-US"/>
              </w:rPr>
            </w:pPr>
          </w:p>
        </w:tc>
      </w:tr>
      <w:tr w:rsidR="00ED5236" w:rsidRPr="00ED5236" w14:paraId="0C9EEC0E" w14:textId="77777777" w:rsidTr="00217A62">
        <w:tc>
          <w:tcPr>
            <w:tcW w:w="4653" w:type="dxa"/>
          </w:tcPr>
          <w:p w14:paraId="48839C63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7C135488" w14:textId="2E0CF5C1" w:rsidR="00ED5236" w:rsidRPr="00ED5236" w:rsidRDefault="00FC7BA6" w:rsidP="00217A6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ED5236" w:rsidRPr="00ED5236" w14:paraId="5226F2FA" w14:textId="77777777" w:rsidTr="00217A62">
        <w:trPr>
          <w:trHeight w:val="409"/>
        </w:trPr>
        <w:tc>
          <w:tcPr>
            <w:tcW w:w="4653" w:type="dxa"/>
          </w:tcPr>
          <w:p w14:paraId="47D2984C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752972D3" w14:textId="77777777" w:rsidR="00ED5236" w:rsidRPr="00ED5236" w:rsidRDefault="00ED5236" w:rsidP="00217A62">
            <w:pPr>
              <w:rPr>
                <w:lang w:eastAsia="en-US"/>
              </w:rPr>
            </w:pPr>
            <w:r w:rsidRPr="00ED5236">
              <w:rPr>
                <w:sz w:val="22"/>
                <w:szCs w:val="22"/>
                <w:lang w:eastAsia="en-US"/>
              </w:rPr>
              <w:t>Зачет</w:t>
            </w:r>
          </w:p>
        </w:tc>
      </w:tr>
    </w:tbl>
    <w:p w14:paraId="12101FAE" w14:textId="77777777" w:rsidR="00253DAD" w:rsidRPr="00253DAD" w:rsidRDefault="00253DAD" w:rsidP="00253DAD">
      <w:pPr>
        <w:widowControl w:val="0"/>
        <w:spacing w:after="240"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Цель дисциплины: приобретение и совершенствование знаний по общественному здоровью и здравоохранению, формирование умений и навыков, необходимых для осуществления самостоятельной профилактической и организационно-управленческой деятельности в организациях и учреждениях системы здравоохранения;</w:t>
      </w:r>
    </w:p>
    <w:p w14:paraId="0F9C1561" w14:textId="77777777" w:rsidR="00253DAD" w:rsidRPr="00253DAD" w:rsidRDefault="00253DAD" w:rsidP="00253DAD">
      <w:pPr>
        <w:keepNext/>
        <w:keepLines/>
        <w:widowControl w:val="0"/>
        <w:spacing w:line="274" w:lineRule="exact"/>
        <w:jc w:val="both"/>
        <w:outlineLvl w:val="0"/>
        <w:rPr>
          <w:color w:val="000000"/>
          <w:lang w:bidi="ru-RU"/>
        </w:rPr>
      </w:pPr>
      <w:bookmarkStart w:id="0" w:name="bookmark2"/>
      <w:r w:rsidRPr="00253DAD">
        <w:rPr>
          <w:color w:val="000000"/>
          <w:lang w:bidi="ru-RU"/>
        </w:rPr>
        <w:t>Задачи дисциплины:</w:t>
      </w:r>
      <w:bookmarkEnd w:id="0"/>
    </w:p>
    <w:p w14:paraId="71ECE26F" w14:textId="77777777" w:rsidR="00253DAD" w:rsidRPr="00253DAD" w:rsidRDefault="00253DAD" w:rsidP="00253DAD">
      <w:pPr>
        <w:widowControl w:val="0"/>
        <w:numPr>
          <w:ilvl w:val="0"/>
          <w:numId w:val="2"/>
        </w:numPr>
        <w:tabs>
          <w:tab w:val="left" w:pos="714"/>
        </w:tabs>
        <w:spacing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Совершенствование теоретических знаний по общественному здоровью и организации здравоохранения;</w:t>
      </w:r>
    </w:p>
    <w:p w14:paraId="27B79F02" w14:textId="77777777" w:rsidR="00253DAD" w:rsidRPr="00253DAD" w:rsidRDefault="00253DAD" w:rsidP="00253DAD">
      <w:pPr>
        <w:widowControl w:val="0"/>
        <w:numPr>
          <w:ilvl w:val="0"/>
          <w:numId w:val="2"/>
        </w:numPr>
        <w:tabs>
          <w:tab w:val="left" w:pos="714"/>
        </w:tabs>
        <w:spacing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Совершенствование знаний и навыков применения принципов и методов управления в сфере охраны здоровья граждан, в медицинских организациях и их структурных подразделениях</w:t>
      </w:r>
    </w:p>
    <w:p w14:paraId="4A5BCBBE" w14:textId="77777777" w:rsidR="00253DAD" w:rsidRPr="00253DAD" w:rsidRDefault="00253DAD" w:rsidP="00253DAD">
      <w:pPr>
        <w:widowControl w:val="0"/>
        <w:numPr>
          <w:ilvl w:val="0"/>
          <w:numId w:val="2"/>
        </w:numPr>
        <w:tabs>
          <w:tab w:val="left" w:pos="714"/>
        </w:tabs>
        <w:spacing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Совершенствование знаний и практических навыков по экономике в практической деятельности врача в условиях государственной и частной практики, с соблюдением стандартов и учетом требований современной системы здравоохранения для обеспечения высокого качества медицинской помощи</w:t>
      </w:r>
    </w:p>
    <w:p w14:paraId="3EA424D2" w14:textId="77777777" w:rsidR="00253DAD" w:rsidRPr="00253DAD" w:rsidRDefault="00253DAD" w:rsidP="00253DAD">
      <w:pPr>
        <w:widowControl w:val="0"/>
        <w:numPr>
          <w:ilvl w:val="0"/>
          <w:numId w:val="2"/>
        </w:numPr>
        <w:tabs>
          <w:tab w:val="left" w:pos="714"/>
        </w:tabs>
        <w:spacing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Совершенствование знаний социально-гигиенических методик сбора и методов медико-статистического анализа данных о состоянии здоровья различных поло-возрастных и социальных групп населения, навыков применения этих знаний</w:t>
      </w:r>
    </w:p>
    <w:p w14:paraId="3A255C3D" w14:textId="77777777" w:rsidR="00253DAD" w:rsidRPr="00253DAD" w:rsidRDefault="00253DAD" w:rsidP="00253DAD">
      <w:pPr>
        <w:widowControl w:val="0"/>
        <w:numPr>
          <w:ilvl w:val="0"/>
          <w:numId w:val="2"/>
        </w:numPr>
        <w:tabs>
          <w:tab w:val="left" w:pos="714"/>
        </w:tabs>
        <w:spacing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Совершенствование понимания факторной обусловленности здоровья населения, роли образа жизни в формирования показателей здоровья и системы, обеспечивающих сохранение, укрепление и восстановление здоровья населения;</w:t>
      </w:r>
    </w:p>
    <w:p w14:paraId="465062BB" w14:textId="77777777" w:rsidR="00253DAD" w:rsidRPr="00253DAD" w:rsidRDefault="00253DAD" w:rsidP="00253DAD">
      <w:pPr>
        <w:widowControl w:val="0"/>
        <w:numPr>
          <w:ilvl w:val="0"/>
          <w:numId w:val="2"/>
        </w:numPr>
        <w:tabs>
          <w:tab w:val="left" w:pos="714"/>
        </w:tabs>
        <w:spacing w:after="267"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Совершенствование знаний и навыков ведения учетно-отчетной медицинской документации и оценки показателей деятельности лечебно-профилактических учреждений,</w:t>
      </w:r>
    </w:p>
    <w:p w14:paraId="14E88038" w14:textId="77777777" w:rsidR="00253DAD" w:rsidRPr="00253DAD" w:rsidRDefault="00253DAD" w:rsidP="00253DAD">
      <w:pPr>
        <w:keepNext/>
        <w:keepLines/>
        <w:widowControl w:val="0"/>
        <w:spacing w:after="206" w:line="240" w:lineRule="exact"/>
        <w:jc w:val="center"/>
        <w:outlineLvl w:val="0"/>
        <w:rPr>
          <w:color w:val="000000"/>
          <w:lang w:bidi="ru-RU"/>
        </w:rPr>
      </w:pPr>
      <w:bookmarkStart w:id="1" w:name="bookmark3"/>
      <w:r w:rsidRPr="00253DAD">
        <w:rPr>
          <w:color w:val="000000"/>
          <w:lang w:bidi="ru-RU"/>
        </w:rPr>
        <w:lastRenderedPageBreak/>
        <w:t>1.1. Формируемые компетенции</w:t>
      </w:r>
      <w:bookmarkEnd w:id="1"/>
    </w:p>
    <w:p w14:paraId="368BA77B" w14:textId="77777777" w:rsidR="00253DAD" w:rsidRPr="00253DAD" w:rsidRDefault="00253DAD" w:rsidP="00253DAD">
      <w:pPr>
        <w:widowControl w:val="0"/>
        <w:spacing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В результате освоения программы дисциплины «Общественное здоровье и здравоохранение» у обучающегося формируются следующие универсальные и профессиональные компетенции:</w:t>
      </w:r>
    </w:p>
    <w:p w14:paraId="26A4E9EF" w14:textId="77777777" w:rsidR="00253DAD" w:rsidRPr="00253DAD" w:rsidRDefault="00253DAD" w:rsidP="00253DAD">
      <w:pPr>
        <w:widowControl w:val="0"/>
        <w:spacing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Универсальные компетенции:</w:t>
      </w:r>
    </w:p>
    <w:p w14:paraId="1FAF3DE8" w14:textId="77777777" w:rsidR="00253DAD" w:rsidRPr="00253DAD" w:rsidRDefault="00253DAD" w:rsidP="00253DAD">
      <w:pPr>
        <w:widowControl w:val="0"/>
        <w:numPr>
          <w:ilvl w:val="0"/>
          <w:numId w:val="3"/>
        </w:numPr>
        <w:tabs>
          <w:tab w:val="left" w:pos="544"/>
        </w:tabs>
        <w:spacing w:line="278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14:paraId="20E6BD15" w14:textId="77777777" w:rsidR="00253DAD" w:rsidRPr="00253DAD" w:rsidRDefault="00253DAD" w:rsidP="00253DAD">
      <w:pPr>
        <w:widowControl w:val="0"/>
        <w:spacing w:line="278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Профессиональные компетенции</w:t>
      </w:r>
    </w:p>
    <w:p w14:paraId="4EF09343" w14:textId="77777777" w:rsidR="00253DAD" w:rsidRPr="00253DAD" w:rsidRDefault="00253DAD" w:rsidP="00253DAD">
      <w:pPr>
        <w:widowControl w:val="0"/>
        <w:spacing w:line="278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профилактическая деятельность:</w:t>
      </w:r>
    </w:p>
    <w:p w14:paraId="7E4E59DD" w14:textId="77777777" w:rsidR="00253DAD" w:rsidRPr="00253DAD" w:rsidRDefault="00253DAD" w:rsidP="00253DAD">
      <w:pPr>
        <w:widowControl w:val="0"/>
        <w:numPr>
          <w:ilvl w:val="0"/>
          <w:numId w:val="3"/>
        </w:numPr>
        <w:tabs>
          <w:tab w:val="left" w:pos="544"/>
        </w:tabs>
        <w:spacing w:line="278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готовность к применению социально-гигиенических методик сбора и медико</w:t>
      </w:r>
      <w:r w:rsidRPr="00253DAD">
        <w:rPr>
          <w:color w:val="000000"/>
          <w:lang w:bidi="ru-RU"/>
        </w:rPr>
        <w:softHyphen/>
        <w:t>статистического анализа информации о показателях здоровья взрослых и подростков (ПК- 4);</w:t>
      </w:r>
    </w:p>
    <w:p w14:paraId="1EDA5C0A" w14:textId="77777777" w:rsidR="00253DAD" w:rsidRPr="00253DAD" w:rsidRDefault="00253DAD" w:rsidP="00253DAD">
      <w:pPr>
        <w:widowControl w:val="0"/>
        <w:spacing w:line="278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организационно-управленческая деятельность:</w:t>
      </w:r>
    </w:p>
    <w:p w14:paraId="3A099CB6" w14:textId="77777777" w:rsidR="00253DAD" w:rsidRPr="00253DAD" w:rsidRDefault="00253DAD" w:rsidP="00253DAD">
      <w:pPr>
        <w:widowControl w:val="0"/>
        <w:numPr>
          <w:ilvl w:val="0"/>
          <w:numId w:val="3"/>
        </w:numPr>
        <w:tabs>
          <w:tab w:val="left" w:pos="544"/>
        </w:tabs>
        <w:spacing w:line="278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14:paraId="1DCDCAFC" w14:textId="77777777" w:rsidR="00253DAD" w:rsidRPr="00253DAD" w:rsidRDefault="00253DAD" w:rsidP="00253DAD">
      <w:pPr>
        <w:widowControl w:val="0"/>
        <w:numPr>
          <w:ilvl w:val="0"/>
          <w:numId w:val="3"/>
        </w:numPr>
        <w:tabs>
          <w:tab w:val="left" w:pos="544"/>
        </w:tabs>
        <w:spacing w:after="240" w:line="274" w:lineRule="exact"/>
        <w:jc w:val="both"/>
        <w:rPr>
          <w:color w:val="000000"/>
          <w:lang w:bidi="ru-RU"/>
        </w:rPr>
      </w:pPr>
      <w:r w:rsidRPr="00253DAD">
        <w:rPr>
          <w:color w:val="000000"/>
          <w:lang w:bidi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14:paraId="2BCC8D50" w14:textId="77777777" w:rsidR="00ED5236" w:rsidRDefault="00ED5236" w:rsidP="00ED5236">
      <w:pPr>
        <w:spacing w:line="276" w:lineRule="auto"/>
        <w:ind w:firstLine="709"/>
        <w:contextualSpacing/>
        <w:jc w:val="both"/>
        <w:outlineLvl w:val="2"/>
        <w:rPr>
          <w:b/>
          <w:bCs/>
          <w:sz w:val="22"/>
          <w:szCs w:val="22"/>
          <w:lang w:eastAsia="en-US"/>
        </w:rPr>
      </w:pPr>
    </w:p>
    <w:p w14:paraId="61561333" w14:textId="6B787202" w:rsidR="00134AB5" w:rsidRPr="00ED5236" w:rsidRDefault="00ED5236" w:rsidP="00ED5236">
      <w:pPr>
        <w:spacing w:line="276" w:lineRule="auto"/>
        <w:ind w:firstLine="709"/>
        <w:contextualSpacing/>
        <w:jc w:val="both"/>
        <w:outlineLvl w:val="2"/>
        <w:rPr>
          <w:sz w:val="22"/>
          <w:szCs w:val="22"/>
        </w:rPr>
      </w:pPr>
      <w:r w:rsidRPr="00ED5236">
        <w:rPr>
          <w:b/>
          <w:bCs/>
          <w:sz w:val="22"/>
          <w:szCs w:val="22"/>
          <w:lang w:eastAsia="en-US"/>
        </w:rPr>
        <w:t xml:space="preserve">Формируемые компетенции: </w:t>
      </w:r>
      <w:r w:rsidR="00253DAD" w:rsidRPr="00253DAD">
        <w:rPr>
          <w:bCs/>
          <w:sz w:val="22"/>
          <w:szCs w:val="22"/>
          <w:lang w:eastAsia="en-US"/>
        </w:rPr>
        <w:t>УК-2, ПК-4, ПК-10, ПК-11</w:t>
      </w:r>
    </w:p>
    <w:sectPr w:rsidR="00134AB5" w:rsidRPr="00ED5236" w:rsidSect="0013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0B"/>
    <w:multiLevelType w:val="multilevel"/>
    <w:tmpl w:val="04244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B099C"/>
    <w:multiLevelType w:val="multilevel"/>
    <w:tmpl w:val="9A6ED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31BE"/>
    <w:multiLevelType w:val="multilevel"/>
    <w:tmpl w:val="A8D47E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1981840047">
    <w:abstractNumId w:val="2"/>
  </w:num>
  <w:num w:numId="2" w16cid:durableId="1657875841">
    <w:abstractNumId w:val="1"/>
  </w:num>
  <w:num w:numId="3" w16cid:durableId="185738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236"/>
    <w:rsid w:val="001074D2"/>
    <w:rsid w:val="00134AB5"/>
    <w:rsid w:val="00253DAD"/>
    <w:rsid w:val="003A3ED6"/>
    <w:rsid w:val="005D39D8"/>
    <w:rsid w:val="00BB1DEF"/>
    <w:rsid w:val="00ED5236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3FBC"/>
  <w15:docId w15:val="{285719CA-EDF1-47C3-B91F-AEC8BA0D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7</cp:revision>
  <dcterms:created xsi:type="dcterms:W3CDTF">2019-01-11T11:14:00Z</dcterms:created>
  <dcterms:modified xsi:type="dcterms:W3CDTF">2022-06-12T06:50:00Z</dcterms:modified>
</cp:coreProperties>
</file>